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7A" w:rsidRPr="00570421" w:rsidRDefault="00C67E53" w:rsidP="00DF2C30">
      <w:pPr>
        <w:rPr>
          <w:b/>
          <w:i/>
          <w:sz w:val="32"/>
          <w:u w:val="single"/>
        </w:rPr>
      </w:pPr>
      <w:r w:rsidRPr="00570421">
        <w:rPr>
          <w:b/>
          <w:i/>
          <w:sz w:val="32"/>
          <w:u w:val="single"/>
        </w:rPr>
        <w:t xml:space="preserve">Cabo </w:t>
      </w:r>
      <w:r w:rsidR="00FF31A0" w:rsidRPr="00570421">
        <w:rPr>
          <w:b/>
          <w:i/>
          <w:sz w:val="32"/>
          <w:u w:val="single"/>
        </w:rPr>
        <w:t>Bombas Peristálticas/TankBot</w:t>
      </w:r>
      <w:r w:rsidRPr="00570421">
        <w:rPr>
          <w:b/>
          <w:i/>
          <w:sz w:val="32"/>
          <w:u w:val="single"/>
        </w:rPr>
        <w:t xml:space="preserve"> Pré-Montado</w:t>
      </w:r>
      <w:r w:rsidR="00FF31A0" w:rsidRPr="00570421">
        <w:t xml:space="preserve"> </w:t>
      </w:r>
      <w:r w:rsidRPr="00570421">
        <w:t>Link da Loja Open</w:t>
      </w:r>
      <w:r w:rsidR="00FF31A0" w:rsidRPr="00570421">
        <w:t xml:space="preserve"> </w:t>
      </w:r>
      <w:r w:rsidRPr="00570421">
        <w:t>Grow</w:t>
      </w:r>
      <w:r w:rsidR="009D087A" w:rsidRPr="00570421">
        <w:t xml:space="preserve">: </w:t>
      </w:r>
      <w:hyperlink r:id="rId6" w:history="1">
        <w:r w:rsidR="00FF31A0" w:rsidRPr="00570421">
          <w:rPr>
            <w:rStyle w:val="Hyperlink"/>
          </w:rPr>
          <w:t>https://opengrow.pt/shop/peripherals-extras/187-pre-assembled-peristaltic-cable-2m</w:t>
        </w:r>
      </w:hyperlink>
    </w:p>
    <w:p w:rsidR="009C5993" w:rsidRPr="00570421" w:rsidRDefault="009D087A" w:rsidP="00DF2C30">
      <w:r w:rsidRPr="00570421">
        <w:t xml:space="preserve"> </w:t>
      </w:r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FF31A0" w:rsidRPr="00570421" w:rsidTr="00B17E11">
        <w:tc>
          <w:tcPr>
            <w:tcW w:w="3906" w:type="dxa"/>
          </w:tcPr>
          <w:p w:rsidR="00FF31A0" w:rsidRPr="00570421" w:rsidRDefault="00FF31A0" w:rsidP="00B17E11">
            <w:pPr>
              <w:rPr>
                <w:lang w:val="pt-PT"/>
              </w:rPr>
            </w:pPr>
            <w:r w:rsidRPr="00570421">
              <w:rPr>
                <w:noProof/>
                <w:lang w:eastAsia="pt-PT"/>
              </w:rPr>
              <w:drawing>
                <wp:inline distT="0" distB="0" distL="0" distR="0" wp14:anchorId="1A57561A" wp14:editId="238ED187">
                  <wp:extent cx="2057400" cy="2057400"/>
                  <wp:effectExtent l="0" t="0" r="0" b="0"/>
                  <wp:docPr id="5" name="Picture 2" descr="Cable 3 conductors 22 AW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able 3 conductors 22 AW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FF31A0" w:rsidRPr="00570421" w:rsidRDefault="00FF31A0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570421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570421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COMP0032</w:t>
            </w: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57042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Cabo de 4 condutores pré-montado com uma conexão (F) para o TankBot e conectores rápidos para Bombas Peristálticas.</w:t>
            </w: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57042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Suporta até duas bombas peristálticas.</w:t>
            </w: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FF31A0" w:rsidRPr="00570421" w:rsidRDefault="00BD763D" w:rsidP="00FF31A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  <w:r w:rsidRPr="00570421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FF31A0" w:rsidRPr="00570421" w:rsidRDefault="00FF31A0" w:rsidP="00FF31A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570421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- Compatível com bombas peristálticas.</w:t>
            </w:r>
          </w:p>
          <w:p w:rsidR="00FF31A0" w:rsidRPr="00570421" w:rsidRDefault="00FF31A0" w:rsidP="00FF31A0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FF31A0" w:rsidRPr="00570421" w:rsidTr="00B17E11">
              <w:tc>
                <w:tcPr>
                  <w:tcW w:w="1368" w:type="dxa"/>
                </w:tcPr>
                <w:p w:rsidR="00FF31A0" w:rsidRPr="00570421" w:rsidRDefault="00FF31A0" w:rsidP="00FF31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570421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0E8EC272" wp14:editId="15C64045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31A0" w:rsidRPr="00570421" w:rsidRDefault="00FF31A0" w:rsidP="00FF31A0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570421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FF31A0" w:rsidRPr="00570421" w:rsidRDefault="00FF31A0" w:rsidP="00FF31A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</w:p>
              </w:tc>
            </w:tr>
          </w:tbl>
          <w:p w:rsidR="00FF31A0" w:rsidRPr="00570421" w:rsidRDefault="00FF31A0" w:rsidP="00FF31A0">
            <w:pPr>
              <w:spacing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FF31A0" w:rsidRPr="00570421" w:rsidRDefault="00FF31A0" w:rsidP="00DF2C3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FF31A0" w:rsidRPr="00570421" w:rsidTr="00B17E11">
        <w:tc>
          <w:tcPr>
            <w:tcW w:w="10682" w:type="dxa"/>
            <w:gridSpan w:val="2"/>
            <w:shd w:val="clear" w:color="auto" w:fill="93C13D"/>
          </w:tcPr>
          <w:p w:rsidR="00FF31A0" w:rsidRPr="00570421" w:rsidRDefault="00FF31A0" w:rsidP="00FF31A0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color w:val="FFFFFF"/>
                <w:sz w:val="30"/>
                <w:szCs w:val="30"/>
                <w:lang w:val="pt-PT" w:eastAsia="pt-PT"/>
              </w:rPr>
              <w:t>Especificações do Cabo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FF31A0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Voltagem </w:t>
            </w:r>
            <w:r w:rsidR="007D37C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m</w:t>
            </w: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áxima</w:t>
            </w:r>
          </w:p>
        </w:tc>
        <w:tc>
          <w:tcPr>
            <w:tcW w:w="6490" w:type="dxa"/>
          </w:tcPr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300V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BD763D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Calibre do Condutor</w:t>
            </w:r>
          </w:p>
        </w:tc>
        <w:tc>
          <w:tcPr>
            <w:tcW w:w="6490" w:type="dxa"/>
          </w:tcPr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22 AWG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Condutor</w:t>
            </w:r>
          </w:p>
        </w:tc>
        <w:tc>
          <w:tcPr>
            <w:tcW w:w="6490" w:type="dxa"/>
          </w:tcPr>
          <w:p w:rsidR="00FF31A0" w:rsidRPr="00570421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Quantidade: 4</w:t>
            </w:r>
          </w:p>
          <w:p w:rsidR="00FF31A0" w:rsidRPr="00570421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</w:t>
            </w:r>
          </w:p>
          <w:p w:rsidR="00FF31A0" w:rsidRPr="00570421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Isolamento: PVC</w:t>
            </w:r>
          </w:p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Vertente: 7/30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Revestimento (Isolamento)</w:t>
            </w:r>
          </w:p>
        </w:tc>
        <w:tc>
          <w:tcPr>
            <w:tcW w:w="6490" w:type="dxa"/>
          </w:tcPr>
          <w:p w:rsidR="00FF31A0" w:rsidRPr="00570421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Material: Bronze</w:t>
            </w:r>
          </w:p>
          <w:p w:rsidR="00FF31A0" w:rsidRPr="00570421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Diâmetro: 3.18mm</w:t>
            </w:r>
          </w:p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Espessura: 0.381mm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FF31A0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Temperatura de </w:t>
            </w:r>
            <w:r w:rsidR="007D37C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o</w:t>
            </w: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peração</w:t>
            </w:r>
          </w:p>
        </w:tc>
        <w:tc>
          <w:tcPr>
            <w:tcW w:w="6490" w:type="dxa"/>
          </w:tcPr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-20°C ~ 75°C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5C13FD" w:rsidP="007D37C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Comprimento</w:t>
            </w:r>
            <w:r w:rsidR="00FF31A0"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 xml:space="preserve"> do </w:t>
            </w:r>
            <w:r w:rsidR="007D37C4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</w:t>
            </w:r>
            <w:r w:rsidR="00FF31A0"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abo</w:t>
            </w:r>
          </w:p>
        </w:tc>
        <w:tc>
          <w:tcPr>
            <w:tcW w:w="6490" w:type="dxa"/>
          </w:tcPr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2 metros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Conectores</w:t>
            </w:r>
          </w:p>
        </w:tc>
        <w:tc>
          <w:tcPr>
            <w:tcW w:w="6490" w:type="dxa"/>
          </w:tcPr>
          <w:p w:rsidR="00FF31A0" w:rsidRPr="00570421" w:rsidRDefault="00FF31A0" w:rsidP="00FF31A0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1 conector fêmea de 4 pins</w:t>
            </w:r>
          </w:p>
          <w:p w:rsidR="00FF31A0" w:rsidRPr="00570421" w:rsidRDefault="008C2CF2" w:rsidP="00BD763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 xml:space="preserve">4 conectores de </w:t>
            </w:r>
            <w:r w:rsidR="00BD763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encaixe rápido</w:t>
            </w:r>
          </w:p>
        </w:tc>
      </w:tr>
      <w:tr w:rsidR="00FF31A0" w:rsidRPr="00570421" w:rsidTr="00B17E11">
        <w:tc>
          <w:tcPr>
            <w:tcW w:w="4192" w:type="dxa"/>
          </w:tcPr>
          <w:p w:rsidR="00FF31A0" w:rsidRPr="00570421" w:rsidRDefault="00FF31A0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</w:pPr>
            <w:r w:rsidRPr="0057042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val="pt-PT" w:eastAsia="pt-PT"/>
              </w:rPr>
              <w:t>Compatibilidade</w:t>
            </w:r>
          </w:p>
        </w:tc>
        <w:tc>
          <w:tcPr>
            <w:tcW w:w="6490" w:type="dxa"/>
          </w:tcPr>
          <w:p w:rsidR="00FF31A0" w:rsidRPr="00570421" w:rsidRDefault="00FF31A0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</w:pPr>
            <w:r w:rsidRPr="0057042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val="pt-PT" w:eastAsia="pt-PT"/>
              </w:rPr>
              <w:t>TankBot &amp; Bombas Peristálticas</w:t>
            </w:r>
          </w:p>
        </w:tc>
      </w:tr>
    </w:tbl>
    <w:p w:rsidR="00C67E53" w:rsidRPr="00570421" w:rsidRDefault="00C67E53" w:rsidP="009D087A">
      <w:pPr>
        <w:ind w:firstLine="284"/>
        <w:rPr>
          <w:b/>
        </w:rPr>
      </w:pPr>
    </w:p>
    <w:p w:rsidR="009D087A" w:rsidRPr="00570421" w:rsidRDefault="00C67E53" w:rsidP="009D087A">
      <w:pPr>
        <w:pStyle w:val="Heading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570421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Como uso este cabo</w:t>
      </w:r>
      <w:r w:rsidR="009D087A" w:rsidRPr="00570421">
        <w:rPr>
          <w:rStyle w:val="Strong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?</w:t>
      </w:r>
    </w:p>
    <w:p w:rsidR="009D087A" w:rsidRPr="00570421" w:rsidRDefault="00C67E53" w:rsidP="009D087A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70421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Cabo </w:t>
      </w:r>
      <w:r w:rsidR="008A4B2C" w:rsidRPr="00570421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Pré-montado </w:t>
      </w:r>
      <w:r w:rsidRPr="00570421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de Bombas Peristálticas</w:t>
      </w:r>
      <w:r w:rsidR="008A4B2C" w:rsidRPr="00570421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 xml:space="preserve"> para </w:t>
      </w:r>
      <w:r w:rsidR="00FF31A0" w:rsidRPr="00570421">
        <w:rPr>
          <w:rStyle w:val="Strong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TankBot</w:t>
      </w:r>
    </w:p>
    <w:p w:rsidR="009D087A" w:rsidRPr="00570421" w:rsidRDefault="00C67E53" w:rsidP="009D087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70421">
        <w:rPr>
          <w:rFonts w:ascii="Arial" w:hAnsi="Arial" w:cs="Arial"/>
          <w:color w:val="777777"/>
          <w:sz w:val="20"/>
          <w:szCs w:val="20"/>
        </w:rPr>
        <w:t xml:space="preserve">Este cabo é </w:t>
      </w:r>
      <w:r w:rsidR="00FF31A0" w:rsidRPr="00570421">
        <w:rPr>
          <w:rFonts w:ascii="Arial" w:hAnsi="Arial" w:cs="Arial"/>
          <w:color w:val="777777"/>
          <w:sz w:val="20"/>
          <w:szCs w:val="20"/>
        </w:rPr>
        <w:t>totalmente compatível com qualquer TankBot e oferece</w:t>
      </w:r>
      <w:r w:rsidRPr="00570421">
        <w:rPr>
          <w:rFonts w:ascii="Arial" w:hAnsi="Arial" w:cs="Arial"/>
          <w:color w:val="777777"/>
          <w:sz w:val="20"/>
          <w:szCs w:val="20"/>
        </w:rPr>
        <w:t xml:space="preserve"> conectores rápidos </w:t>
      </w:r>
      <w:r w:rsidR="00FF31A0" w:rsidRPr="00570421">
        <w:rPr>
          <w:rFonts w:ascii="Arial" w:hAnsi="Arial" w:cs="Arial"/>
          <w:color w:val="777777"/>
          <w:sz w:val="20"/>
          <w:szCs w:val="20"/>
        </w:rPr>
        <w:t>de fácil ligação para</w:t>
      </w:r>
      <w:r w:rsidRPr="00570421">
        <w:rPr>
          <w:rFonts w:ascii="Arial" w:hAnsi="Arial" w:cs="Arial"/>
          <w:color w:val="777777"/>
          <w:sz w:val="20"/>
          <w:szCs w:val="20"/>
        </w:rPr>
        <w:t xml:space="preserve"> bombas peristálticas.</w:t>
      </w:r>
    </w:p>
    <w:p w:rsidR="009D087A" w:rsidRPr="00570421" w:rsidRDefault="00FF31A0" w:rsidP="005C13FD">
      <w:pPr>
        <w:pStyle w:val="NormalWeb"/>
        <w:shd w:val="clear" w:color="auto" w:fill="FFFFFF"/>
        <w:spacing w:before="0" w:beforeAutospacing="0" w:after="135" w:afterAutospacing="0"/>
        <w:textAlignment w:val="baseline"/>
      </w:pPr>
      <w:r w:rsidRPr="00570421">
        <w:rPr>
          <w:rFonts w:ascii="Arial" w:hAnsi="Arial" w:cs="Arial"/>
          <w:color w:val="777777"/>
          <w:sz w:val="20"/>
          <w:szCs w:val="20"/>
        </w:rPr>
        <w:t>Na imagem que se segue, são apresentados alguns esquemas de como podes ligar este cabo ao TankBot e a duas bombas peristálticas.</w:t>
      </w:r>
      <w:r w:rsidR="005C13FD" w:rsidRPr="00570421">
        <w:t xml:space="preserve"> </w:t>
      </w:r>
    </w:p>
    <w:p w:rsidR="005C13FD" w:rsidRPr="00570421" w:rsidRDefault="005C13FD" w:rsidP="005C13F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9D087A" w:rsidRPr="00570421" w:rsidRDefault="005C13FD" w:rsidP="009D087A">
      <w:pPr>
        <w:pStyle w:val="Heading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bookmarkStart w:id="0" w:name="_GoBack"/>
      <w:r w:rsidRPr="00570421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Ligação</w:t>
      </w:r>
      <w:r w:rsidR="00C67E53" w:rsidRPr="00570421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ao TankBot</w:t>
      </w:r>
      <w:r w:rsidRPr="00570421">
        <w:rPr>
          <w:rStyle w:val="Strong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e Bombas Peristálticas</w:t>
      </w:r>
    </w:p>
    <w:bookmarkEnd w:id="0"/>
    <w:p w:rsidR="009D087A" w:rsidRPr="00570421" w:rsidRDefault="009D087A" w:rsidP="009D087A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70421">
        <w:rPr>
          <w:rFonts w:ascii="Arial" w:hAnsi="Arial" w:cs="Arial"/>
          <w:color w:val="777777"/>
          <w:sz w:val="20"/>
          <w:szCs w:val="20"/>
        </w:rPr>
        <w:br/>
      </w:r>
    </w:p>
    <w:p w:rsidR="009D087A" w:rsidRPr="00570421" w:rsidRDefault="009D087A" w:rsidP="009D087A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570421">
        <w:rPr>
          <w:rFonts w:ascii="Arial" w:hAnsi="Arial" w:cs="Arial"/>
          <w:noProof/>
          <w:color w:val="777777"/>
          <w:sz w:val="20"/>
          <w:szCs w:val="20"/>
        </w:rPr>
        <w:drawing>
          <wp:inline distT="0" distB="0" distL="0" distR="0">
            <wp:extent cx="4892040" cy="3494314"/>
            <wp:effectExtent l="0" t="0" r="3810" b="0"/>
            <wp:docPr id="4" name="Picture 4" descr="GroLab pre assemble peristaltic connection c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roLab pre assemble peristaltic connection cab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040" cy="349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87A" w:rsidRPr="00570421" w:rsidRDefault="009D087A" w:rsidP="009D087A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9D087A" w:rsidRPr="00570421" w:rsidSect="00FF31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1D5AF0"/>
    <w:rsid w:val="001D68EE"/>
    <w:rsid w:val="00215C86"/>
    <w:rsid w:val="00240965"/>
    <w:rsid w:val="00345949"/>
    <w:rsid w:val="003E28CB"/>
    <w:rsid w:val="00570421"/>
    <w:rsid w:val="005C13FD"/>
    <w:rsid w:val="007D37C4"/>
    <w:rsid w:val="008A4B2C"/>
    <w:rsid w:val="008C2CF2"/>
    <w:rsid w:val="008E3ADE"/>
    <w:rsid w:val="009223F0"/>
    <w:rsid w:val="009C5993"/>
    <w:rsid w:val="009D087A"/>
    <w:rsid w:val="00A4328C"/>
    <w:rsid w:val="00AE1DE9"/>
    <w:rsid w:val="00B16EDB"/>
    <w:rsid w:val="00BD763D"/>
    <w:rsid w:val="00C55AFA"/>
    <w:rsid w:val="00C67E53"/>
    <w:rsid w:val="00D2213F"/>
    <w:rsid w:val="00DF2C30"/>
    <w:rsid w:val="00E408DB"/>
    <w:rsid w:val="00E54C36"/>
    <w:rsid w:val="00FF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FF31A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FF31A0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6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0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711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9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8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790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9118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963782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147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16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7563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5605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882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6266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5211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26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2445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34256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1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09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093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772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026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202968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595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0999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5680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90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879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61462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545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41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30283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152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0364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239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71728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0000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33816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807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46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4412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9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2495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323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7270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7593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58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4495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142551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83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04561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69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1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48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442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69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026041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30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1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4673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2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81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6206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1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813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2237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0103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077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395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980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451962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223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03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862047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973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894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70465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601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7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611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308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32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9639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3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215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57086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122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999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0137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661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7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35614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2-grolab-tankbot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187-pre-assembled-peristaltic-cable-2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A6220-60FB-45FB-B953-A2BAC9E3E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202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12</cp:revision>
  <dcterms:created xsi:type="dcterms:W3CDTF">2018-04-04T10:06:00Z</dcterms:created>
  <dcterms:modified xsi:type="dcterms:W3CDTF">2018-04-24T17:43:00Z</dcterms:modified>
</cp:coreProperties>
</file>